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EBEF79" w14:textId="77777777" w:rsidR="00D6333D" w:rsidRDefault="00D6333D" w:rsidP="00D6333D">
      <w:pPr>
        <w:jc w:val="center"/>
        <w:rPr>
          <w:b/>
          <w:bCs/>
          <w:sz w:val="16"/>
          <w:szCs w:val="16"/>
        </w:rPr>
      </w:pPr>
    </w:p>
    <w:tbl>
      <w:tblPr>
        <w:tblW w:w="9026"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08"/>
        <w:gridCol w:w="3345"/>
        <w:gridCol w:w="1743"/>
        <w:gridCol w:w="1489"/>
        <w:gridCol w:w="446"/>
        <w:gridCol w:w="24"/>
        <w:gridCol w:w="422"/>
        <w:gridCol w:w="449"/>
      </w:tblGrid>
      <w:tr w:rsidR="00C75299" w:rsidRPr="007F099C" w14:paraId="299A36C9" w14:textId="77777777" w:rsidTr="001A6805">
        <w:trPr>
          <w:trHeight w:val="87"/>
          <w:tblHeader/>
        </w:trPr>
        <w:tc>
          <w:tcPr>
            <w:tcW w:w="6196" w:type="dxa"/>
            <w:gridSpan w:val="3"/>
            <w:tcBorders>
              <w:top w:val="single" w:sz="4" w:space="0" w:color="auto"/>
              <w:left w:val="single" w:sz="4" w:space="0" w:color="auto"/>
              <w:bottom w:val="single" w:sz="4" w:space="0" w:color="auto"/>
            </w:tcBorders>
            <w:shd w:val="clear" w:color="auto" w:fill="auto"/>
            <w:noWrap/>
            <w:vAlign w:val="center"/>
          </w:tcPr>
          <w:p w14:paraId="372F2386" w14:textId="77777777" w:rsidR="00C75299" w:rsidRPr="007F099C" w:rsidRDefault="00C75299" w:rsidP="001A6805">
            <w:pPr>
              <w:tabs>
                <w:tab w:val="left" w:pos="1536"/>
              </w:tabs>
              <w:rPr>
                <w:rFonts w:cs="Arial"/>
                <w:b/>
                <w:color w:val="000000"/>
                <w:sz w:val="18"/>
                <w:szCs w:val="18"/>
              </w:rPr>
            </w:pPr>
            <w:r>
              <w:rPr>
                <w:rFonts w:cs="Arial"/>
                <w:b/>
                <w:sz w:val="18"/>
                <w:szCs w:val="18"/>
              </w:rPr>
              <w:t>Facility</w:t>
            </w:r>
            <w:r w:rsidRPr="007F099C">
              <w:rPr>
                <w:rFonts w:cs="Arial"/>
                <w:b/>
                <w:sz w:val="18"/>
                <w:szCs w:val="18"/>
              </w:rPr>
              <w:t xml:space="preserve"> Name:</w:t>
            </w:r>
          </w:p>
        </w:tc>
        <w:tc>
          <w:tcPr>
            <w:tcW w:w="1959" w:type="dxa"/>
            <w:gridSpan w:val="3"/>
            <w:tcBorders>
              <w:top w:val="single" w:sz="4" w:space="0" w:color="auto"/>
              <w:bottom w:val="single" w:sz="4" w:space="0" w:color="auto"/>
            </w:tcBorders>
            <w:shd w:val="clear" w:color="auto" w:fill="auto"/>
            <w:vAlign w:val="center"/>
          </w:tcPr>
          <w:p w14:paraId="2672A73E" w14:textId="77777777" w:rsidR="00C75299" w:rsidRPr="007F099C" w:rsidRDefault="00C75299" w:rsidP="001A6805">
            <w:pPr>
              <w:tabs>
                <w:tab w:val="left" w:pos="1536"/>
              </w:tabs>
              <w:rPr>
                <w:rFonts w:cs="Arial"/>
                <w:b/>
                <w:color w:val="000000"/>
                <w:sz w:val="18"/>
                <w:szCs w:val="18"/>
              </w:rPr>
            </w:pPr>
            <w:r w:rsidRPr="007F099C">
              <w:rPr>
                <w:rFonts w:cs="Arial"/>
                <w:b/>
                <w:sz w:val="18"/>
                <w:szCs w:val="18"/>
              </w:rPr>
              <w:t>Reference No.</w:t>
            </w:r>
          </w:p>
        </w:tc>
        <w:tc>
          <w:tcPr>
            <w:tcW w:w="871" w:type="dxa"/>
            <w:gridSpan w:val="2"/>
            <w:tcBorders>
              <w:top w:val="single" w:sz="4" w:space="0" w:color="auto"/>
              <w:bottom w:val="single" w:sz="4" w:space="0" w:color="auto"/>
              <w:right w:val="single" w:sz="4" w:space="0" w:color="auto"/>
            </w:tcBorders>
            <w:shd w:val="clear" w:color="auto" w:fill="auto"/>
            <w:vAlign w:val="center"/>
          </w:tcPr>
          <w:p w14:paraId="1786CE04" w14:textId="77777777" w:rsidR="00C75299" w:rsidRPr="007F099C" w:rsidRDefault="00C75299" w:rsidP="001A6805">
            <w:pPr>
              <w:tabs>
                <w:tab w:val="left" w:pos="1536"/>
              </w:tabs>
              <w:rPr>
                <w:rFonts w:cs="Arial"/>
                <w:b/>
                <w:color w:val="000000"/>
                <w:sz w:val="18"/>
                <w:szCs w:val="18"/>
              </w:rPr>
            </w:pPr>
            <w:r w:rsidRPr="007F099C">
              <w:rPr>
                <w:rFonts w:cs="Arial"/>
                <w:b/>
                <w:sz w:val="18"/>
                <w:szCs w:val="18"/>
              </w:rPr>
              <w:t xml:space="preserve">REV- 000 </w:t>
            </w:r>
          </w:p>
        </w:tc>
      </w:tr>
      <w:tr w:rsidR="00C75299" w:rsidRPr="007F099C" w14:paraId="1C7785CA" w14:textId="77777777" w:rsidTr="001A6805">
        <w:trPr>
          <w:trHeight w:val="257"/>
        </w:trPr>
        <w:tc>
          <w:tcPr>
            <w:tcW w:w="1108"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C3493DD" w14:textId="77777777" w:rsidR="00C75299" w:rsidRPr="007F099C" w:rsidRDefault="00C75299" w:rsidP="001A6805">
            <w:pPr>
              <w:jc w:val="center"/>
              <w:rPr>
                <w:b/>
              </w:rPr>
            </w:pPr>
            <w:r w:rsidRPr="007F099C">
              <w:rPr>
                <w:b/>
              </w:rPr>
              <w:t>No.</w:t>
            </w:r>
          </w:p>
        </w:tc>
        <w:tc>
          <w:tcPr>
            <w:tcW w:w="6577" w:type="dxa"/>
            <w:gridSpan w:val="3"/>
            <w:vMerge w:val="restart"/>
            <w:tcBorders>
              <w:top w:val="single" w:sz="4" w:space="0" w:color="auto"/>
              <w:bottom w:val="single" w:sz="4" w:space="0" w:color="auto"/>
            </w:tcBorders>
            <w:shd w:val="clear" w:color="auto" w:fill="C6D9F1" w:themeFill="text2" w:themeFillTint="33"/>
            <w:vAlign w:val="center"/>
          </w:tcPr>
          <w:p w14:paraId="28194CC5" w14:textId="77777777" w:rsidR="00C75299" w:rsidRPr="007F099C" w:rsidRDefault="00C75299" w:rsidP="001A6805">
            <w:pPr>
              <w:jc w:val="center"/>
              <w:rPr>
                <w:b/>
                <w:color w:val="000000"/>
              </w:rPr>
            </w:pPr>
            <w:r w:rsidRPr="007F099C">
              <w:rPr>
                <w:b/>
              </w:rPr>
              <w:t>Emergency Response Action Rounds Checklist</w:t>
            </w:r>
          </w:p>
        </w:tc>
        <w:tc>
          <w:tcPr>
            <w:tcW w:w="1341"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DA2DFFB" w14:textId="77777777" w:rsidR="00C75299" w:rsidRPr="007F099C" w:rsidRDefault="00C75299" w:rsidP="001A6805">
            <w:pPr>
              <w:ind w:left="-104" w:right="-105"/>
              <w:jc w:val="center"/>
              <w:rPr>
                <w:rFonts w:cs="Arial"/>
                <w:b/>
                <w:bCs/>
                <w:color w:val="000000"/>
                <w:sz w:val="16"/>
                <w:szCs w:val="16"/>
              </w:rPr>
            </w:pPr>
            <w:r w:rsidRPr="007F099C">
              <w:rPr>
                <w:rFonts w:cs="Arial"/>
                <w:b/>
                <w:bCs/>
                <w:sz w:val="16"/>
                <w:szCs w:val="16"/>
              </w:rPr>
              <w:t>CHECKED SATISFACTORY</w:t>
            </w:r>
          </w:p>
        </w:tc>
      </w:tr>
      <w:tr w:rsidR="00C75299" w:rsidRPr="007F099C" w14:paraId="2F7AAB15" w14:textId="77777777" w:rsidTr="001A6805">
        <w:trPr>
          <w:trHeight w:val="169"/>
          <w:tblHeader/>
        </w:trPr>
        <w:tc>
          <w:tcPr>
            <w:tcW w:w="1108"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3054558C" w14:textId="77777777" w:rsidR="00C75299" w:rsidRPr="007F099C" w:rsidRDefault="00C75299" w:rsidP="001A6805">
            <w:pPr>
              <w:jc w:val="center"/>
              <w:rPr>
                <w:rFonts w:cs="Arial"/>
                <w:b/>
                <w:bCs/>
                <w:color w:val="FFFFFF"/>
              </w:rPr>
            </w:pPr>
          </w:p>
        </w:tc>
        <w:tc>
          <w:tcPr>
            <w:tcW w:w="6577" w:type="dxa"/>
            <w:gridSpan w:val="3"/>
            <w:vMerge/>
            <w:tcBorders>
              <w:top w:val="single" w:sz="4" w:space="0" w:color="auto"/>
              <w:bottom w:val="single" w:sz="4" w:space="0" w:color="auto"/>
            </w:tcBorders>
            <w:shd w:val="clear" w:color="auto" w:fill="C6D9F1" w:themeFill="text2" w:themeFillTint="33"/>
            <w:vAlign w:val="center"/>
            <w:hideMark/>
          </w:tcPr>
          <w:p w14:paraId="2E62BA6C" w14:textId="77777777" w:rsidR="00C75299" w:rsidRPr="007F099C" w:rsidRDefault="00C75299" w:rsidP="001A6805">
            <w:pPr>
              <w:rPr>
                <w:rFonts w:cs="Arial"/>
                <w:b/>
                <w:bCs/>
                <w:color w:val="FFFFFF"/>
              </w:rPr>
            </w:pPr>
          </w:p>
        </w:tc>
        <w:tc>
          <w:tcPr>
            <w:tcW w:w="446" w:type="dxa"/>
            <w:tcBorders>
              <w:top w:val="single" w:sz="4" w:space="0" w:color="auto"/>
              <w:bottom w:val="single" w:sz="4" w:space="0" w:color="auto"/>
            </w:tcBorders>
            <w:shd w:val="clear" w:color="auto" w:fill="C6D9F1" w:themeFill="text2" w:themeFillTint="33"/>
            <w:vAlign w:val="center"/>
          </w:tcPr>
          <w:p w14:paraId="1C967D8E" w14:textId="77777777" w:rsidR="00C75299" w:rsidRPr="007F099C" w:rsidRDefault="00C75299" w:rsidP="001A6805">
            <w:pPr>
              <w:ind w:left="-104" w:right="-105"/>
              <w:jc w:val="center"/>
              <w:rPr>
                <w:rFonts w:cs="Arial"/>
                <w:b/>
                <w:bCs/>
                <w:sz w:val="16"/>
                <w:szCs w:val="16"/>
              </w:rPr>
            </w:pPr>
            <w:r w:rsidRPr="007F099C">
              <w:rPr>
                <w:rFonts w:cs="Arial"/>
                <w:b/>
                <w:bCs/>
                <w:sz w:val="16"/>
                <w:szCs w:val="16"/>
              </w:rPr>
              <w:t>N/A</w:t>
            </w:r>
          </w:p>
        </w:tc>
        <w:tc>
          <w:tcPr>
            <w:tcW w:w="446" w:type="dxa"/>
            <w:gridSpan w:val="2"/>
            <w:tcBorders>
              <w:top w:val="single" w:sz="4" w:space="0" w:color="auto"/>
              <w:bottom w:val="single" w:sz="4" w:space="0" w:color="auto"/>
            </w:tcBorders>
            <w:shd w:val="clear" w:color="auto" w:fill="C6D9F1" w:themeFill="text2" w:themeFillTint="33"/>
            <w:vAlign w:val="center"/>
          </w:tcPr>
          <w:p w14:paraId="545B6C87" w14:textId="77777777" w:rsidR="00C75299" w:rsidRPr="007F099C" w:rsidRDefault="00C75299" w:rsidP="001A6805">
            <w:pPr>
              <w:ind w:left="-104" w:right="-105"/>
              <w:jc w:val="center"/>
              <w:rPr>
                <w:rFonts w:cs="Arial"/>
                <w:b/>
                <w:bCs/>
                <w:sz w:val="16"/>
                <w:szCs w:val="16"/>
              </w:rPr>
            </w:pPr>
            <w:r w:rsidRPr="007F099C">
              <w:rPr>
                <w:rFonts w:cs="Arial"/>
                <w:b/>
                <w:bCs/>
                <w:sz w:val="16"/>
                <w:szCs w:val="16"/>
              </w:rPr>
              <w:t>YES</w:t>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525F5CDF" w14:textId="77777777" w:rsidR="00C75299" w:rsidRPr="007F099C" w:rsidRDefault="00C75299" w:rsidP="001A6805">
            <w:pPr>
              <w:ind w:left="-104" w:right="-105"/>
              <w:jc w:val="center"/>
              <w:rPr>
                <w:rFonts w:cs="Arial"/>
                <w:b/>
                <w:bCs/>
                <w:sz w:val="16"/>
                <w:szCs w:val="16"/>
              </w:rPr>
            </w:pPr>
            <w:r w:rsidRPr="007F099C">
              <w:rPr>
                <w:rFonts w:cs="Arial"/>
                <w:b/>
                <w:bCs/>
                <w:sz w:val="16"/>
                <w:szCs w:val="16"/>
              </w:rPr>
              <w:t>NO</w:t>
            </w:r>
          </w:p>
        </w:tc>
      </w:tr>
      <w:tr w:rsidR="00C75299" w:rsidRPr="007F099C" w14:paraId="1283A1A5"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vAlign w:val="center"/>
          </w:tcPr>
          <w:p w14:paraId="100216D4" w14:textId="77777777" w:rsidR="00C75299" w:rsidRPr="007F099C" w:rsidRDefault="00C75299" w:rsidP="001A6805">
            <w:pPr>
              <w:spacing w:before="40" w:after="40"/>
              <w:jc w:val="center"/>
              <w:rPr>
                <w:rFonts w:cs="Arial"/>
                <w:sz w:val="18"/>
                <w:szCs w:val="18"/>
              </w:rPr>
            </w:pPr>
          </w:p>
        </w:tc>
        <w:tc>
          <w:tcPr>
            <w:tcW w:w="6577" w:type="dxa"/>
            <w:gridSpan w:val="3"/>
            <w:tcBorders>
              <w:top w:val="single" w:sz="4" w:space="0" w:color="auto"/>
              <w:bottom w:val="single" w:sz="4" w:space="0" w:color="auto"/>
            </w:tcBorders>
            <w:shd w:val="clear" w:color="auto" w:fill="auto"/>
            <w:vAlign w:val="center"/>
          </w:tcPr>
          <w:p w14:paraId="3B328075" w14:textId="77777777" w:rsidR="00C75299" w:rsidRPr="007F099C" w:rsidRDefault="00C75299" w:rsidP="001A6805">
            <w:pPr>
              <w:spacing w:before="40" w:after="40"/>
              <w:rPr>
                <w:rFonts w:cs="Arial"/>
                <w:sz w:val="18"/>
                <w:szCs w:val="24"/>
                <w:lang w:val="x-none"/>
              </w:rPr>
            </w:pPr>
            <w:r>
              <w:rPr>
                <w:b/>
                <w:bCs/>
              </w:rPr>
              <w:t>Escalators &amp; Elevators</w:t>
            </w:r>
            <w:r w:rsidRPr="00AC05F3">
              <w:rPr>
                <w:b/>
                <w:bCs/>
              </w:rPr>
              <w:t xml:space="preserve"> – </w:t>
            </w:r>
            <w:r>
              <w:rPr>
                <w:b/>
                <w:bCs/>
              </w:rPr>
              <w:t>Facility</w:t>
            </w:r>
          </w:p>
        </w:tc>
        <w:tc>
          <w:tcPr>
            <w:tcW w:w="446" w:type="dxa"/>
            <w:tcBorders>
              <w:top w:val="single" w:sz="4" w:space="0" w:color="auto"/>
              <w:bottom w:val="single" w:sz="4" w:space="0" w:color="auto"/>
            </w:tcBorders>
            <w:shd w:val="clear" w:color="auto" w:fill="C6D9F1" w:themeFill="text2" w:themeFillTint="33"/>
            <w:vAlign w:val="center"/>
          </w:tcPr>
          <w:p w14:paraId="1B76E03F" w14:textId="77777777" w:rsidR="00C75299" w:rsidRPr="007F099C" w:rsidRDefault="00C75299" w:rsidP="001A6805">
            <w:pPr>
              <w:ind w:left="-102" w:right="-73"/>
              <w:jc w:val="center"/>
              <w:rPr>
                <w:rFonts w:cs="Arial"/>
                <w:color w:val="000000"/>
              </w:rPr>
            </w:pPr>
          </w:p>
        </w:tc>
        <w:tc>
          <w:tcPr>
            <w:tcW w:w="446" w:type="dxa"/>
            <w:gridSpan w:val="2"/>
            <w:tcBorders>
              <w:top w:val="single" w:sz="4" w:space="0" w:color="auto"/>
              <w:bottom w:val="single" w:sz="4" w:space="0" w:color="auto"/>
            </w:tcBorders>
            <w:shd w:val="clear" w:color="auto" w:fill="C6D9F1" w:themeFill="text2" w:themeFillTint="33"/>
            <w:vAlign w:val="center"/>
          </w:tcPr>
          <w:p w14:paraId="3A859F43" w14:textId="77777777" w:rsidR="00C75299" w:rsidRPr="007F099C" w:rsidRDefault="00C75299" w:rsidP="001A6805">
            <w:pPr>
              <w:ind w:left="-102" w:right="-73"/>
              <w:jc w:val="center"/>
              <w:rPr>
                <w:rFonts w:cs="Arial"/>
                <w:color w:val="000000"/>
              </w:rPr>
            </w:pP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333BA708" w14:textId="77777777" w:rsidR="00C75299" w:rsidRPr="007F099C" w:rsidRDefault="00C75299" w:rsidP="001A6805">
            <w:pPr>
              <w:ind w:left="-102" w:right="-73"/>
              <w:jc w:val="center"/>
              <w:rPr>
                <w:rFonts w:cs="Arial"/>
                <w:color w:val="000000"/>
              </w:rPr>
            </w:pPr>
          </w:p>
        </w:tc>
      </w:tr>
      <w:tr w:rsidR="00C75299" w:rsidRPr="007F099C" w14:paraId="554CBC55"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vAlign w:val="center"/>
          </w:tcPr>
          <w:p w14:paraId="5EDCF235" w14:textId="77777777" w:rsidR="00C75299" w:rsidRPr="007F099C" w:rsidRDefault="00C75299" w:rsidP="001A6805">
            <w:pPr>
              <w:spacing w:before="40" w:after="40"/>
              <w:jc w:val="center"/>
              <w:rPr>
                <w:rFonts w:cs="Arial"/>
                <w:sz w:val="18"/>
                <w:szCs w:val="18"/>
              </w:rPr>
            </w:pPr>
          </w:p>
        </w:tc>
        <w:tc>
          <w:tcPr>
            <w:tcW w:w="6577" w:type="dxa"/>
            <w:gridSpan w:val="3"/>
            <w:tcBorders>
              <w:top w:val="single" w:sz="4" w:space="0" w:color="auto"/>
              <w:bottom w:val="single" w:sz="4" w:space="0" w:color="auto"/>
            </w:tcBorders>
            <w:shd w:val="clear" w:color="auto" w:fill="auto"/>
            <w:vAlign w:val="center"/>
          </w:tcPr>
          <w:p w14:paraId="5D44CF17" w14:textId="77777777" w:rsidR="00C75299" w:rsidRPr="007D5E18" w:rsidRDefault="00C75299" w:rsidP="001A6805">
            <w:pPr>
              <w:pStyle w:val="TT9pt"/>
              <w:jc w:val="both"/>
              <w:rPr>
                <w:sz w:val="20"/>
                <w:szCs w:val="20"/>
              </w:rPr>
            </w:pPr>
            <w:r>
              <w:rPr>
                <w:sz w:val="20"/>
                <w:szCs w:val="20"/>
              </w:rPr>
              <w:t>The Escalator/Elevator Maintenance C</w:t>
            </w:r>
            <w:r w:rsidRPr="007D5E18">
              <w:rPr>
                <w:sz w:val="20"/>
                <w:szCs w:val="20"/>
              </w:rPr>
              <w:t>ontractor</w:t>
            </w:r>
            <w:r>
              <w:rPr>
                <w:sz w:val="20"/>
                <w:szCs w:val="20"/>
              </w:rPr>
              <w:t xml:space="preserve"> (MC)</w:t>
            </w:r>
            <w:r w:rsidRPr="007D5E18">
              <w:rPr>
                <w:sz w:val="20"/>
                <w:szCs w:val="20"/>
              </w:rPr>
              <w:t xml:space="preserve"> should provide you with a 24-hour per day, 365 days per year service to respond to entrapments, breakdowns and to carry out unscheduled corrective maintenance. Your rescue service must be trained to help to resolve difficulties and to take the right action for almost all eventualities for vertical transportation systems.</w:t>
            </w:r>
          </w:p>
        </w:tc>
        <w:tc>
          <w:tcPr>
            <w:tcW w:w="446" w:type="dxa"/>
            <w:tcBorders>
              <w:top w:val="single" w:sz="4" w:space="0" w:color="auto"/>
              <w:bottom w:val="single" w:sz="4" w:space="0" w:color="auto"/>
            </w:tcBorders>
            <w:shd w:val="clear" w:color="auto" w:fill="C6D9F1" w:themeFill="text2" w:themeFillTint="33"/>
            <w:vAlign w:val="center"/>
          </w:tcPr>
          <w:p w14:paraId="33C99E84" w14:textId="77777777" w:rsidR="00C75299" w:rsidRPr="007F099C" w:rsidRDefault="00C75299" w:rsidP="001A6805">
            <w:pPr>
              <w:ind w:left="-102" w:right="-73"/>
              <w:jc w:val="center"/>
              <w:rPr>
                <w:rFonts w:cs="Arial"/>
                <w:color w:val="000000"/>
              </w:rPr>
            </w:pPr>
          </w:p>
        </w:tc>
        <w:tc>
          <w:tcPr>
            <w:tcW w:w="446" w:type="dxa"/>
            <w:gridSpan w:val="2"/>
            <w:tcBorders>
              <w:top w:val="single" w:sz="4" w:space="0" w:color="auto"/>
              <w:bottom w:val="single" w:sz="4" w:space="0" w:color="auto"/>
            </w:tcBorders>
            <w:shd w:val="clear" w:color="auto" w:fill="C6D9F1" w:themeFill="text2" w:themeFillTint="33"/>
            <w:vAlign w:val="center"/>
          </w:tcPr>
          <w:p w14:paraId="58D2FCC7" w14:textId="77777777" w:rsidR="00C75299" w:rsidRPr="007F099C" w:rsidRDefault="00C75299" w:rsidP="001A6805">
            <w:pPr>
              <w:ind w:left="-102" w:right="-73"/>
              <w:jc w:val="center"/>
              <w:rPr>
                <w:rFonts w:cs="Arial"/>
                <w:color w:val="000000"/>
              </w:rPr>
            </w:pP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31383B6E" w14:textId="77777777" w:rsidR="00C75299" w:rsidRPr="007F099C" w:rsidRDefault="00C75299" w:rsidP="001A6805">
            <w:pPr>
              <w:ind w:left="-102" w:right="-73"/>
              <w:jc w:val="center"/>
              <w:rPr>
                <w:rFonts w:cs="Arial"/>
                <w:color w:val="000000"/>
              </w:rPr>
            </w:pPr>
          </w:p>
        </w:tc>
      </w:tr>
      <w:tr w:rsidR="00C75299" w:rsidRPr="007F099C" w14:paraId="2690FEE3"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vAlign w:val="center"/>
          </w:tcPr>
          <w:p w14:paraId="7BE1ECC1" w14:textId="77777777" w:rsidR="00C75299" w:rsidRPr="007F099C" w:rsidRDefault="00C75299" w:rsidP="001A6805">
            <w:pPr>
              <w:spacing w:before="40" w:after="40"/>
              <w:jc w:val="center"/>
              <w:rPr>
                <w:rFonts w:cs="Arial"/>
                <w:sz w:val="18"/>
                <w:szCs w:val="18"/>
              </w:rPr>
            </w:pPr>
          </w:p>
        </w:tc>
        <w:tc>
          <w:tcPr>
            <w:tcW w:w="6577" w:type="dxa"/>
            <w:gridSpan w:val="3"/>
            <w:tcBorders>
              <w:top w:val="single" w:sz="4" w:space="0" w:color="auto"/>
              <w:bottom w:val="single" w:sz="4" w:space="0" w:color="auto"/>
            </w:tcBorders>
            <w:shd w:val="clear" w:color="auto" w:fill="auto"/>
            <w:vAlign w:val="center"/>
          </w:tcPr>
          <w:p w14:paraId="2544AD30" w14:textId="77777777" w:rsidR="00C75299" w:rsidRPr="007F099C" w:rsidRDefault="00C75299" w:rsidP="001A6805">
            <w:pPr>
              <w:spacing w:before="40" w:after="40"/>
              <w:rPr>
                <w:rFonts w:cs="Arial"/>
                <w:sz w:val="18"/>
                <w:szCs w:val="24"/>
                <w:lang w:val="x-none"/>
              </w:rPr>
            </w:pPr>
            <w:r>
              <w:rPr>
                <w:rFonts w:asciiTheme="minorBidi" w:hAnsiTheme="minorBidi" w:cstheme="minorBidi"/>
                <w:b/>
                <w:bCs/>
              </w:rPr>
              <w:t xml:space="preserve">Entrapments Protocol </w:t>
            </w:r>
          </w:p>
        </w:tc>
        <w:tc>
          <w:tcPr>
            <w:tcW w:w="446" w:type="dxa"/>
            <w:tcBorders>
              <w:top w:val="single" w:sz="4" w:space="0" w:color="auto"/>
              <w:bottom w:val="single" w:sz="4" w:space="0" w:color="auto"/>
            </w:tcBorders>
            <w:shd w:val="clear" w:color="auto" w:fill="C6D9F1" w:themeFill="text2" w:themeFillTint="33"/>
            <w:vAlign w:val="center"/>
          </w:tcPr>
          <w:p w14:paraId="56B4D4B1" w14:textId="77777777" w:rsidR="00C75299" w:rsidRPr="007F099C" w:rsidRDefault="00C75299" w:rsidP="001A6805">
            <w:pPr>
              <w:ind w:left="-102" w:right="-73"/>
              <w:jc w:val="center"/>
              <w:rPr>
                <w:rFonts w:cs="Arial"/>
                <w:color w:val="000000"/>
              </w:rPr>
            </w:pPr>
          </w:p>
        </w:tc>
        <w:tc>
          <w:tcPr>
            <w:tcW w:w="446" w:type="dxa"/>
            <w:gridSpan w:val="2"/>
            <w:tcBorders>
              <w:top w:val="single" w:sz="4" w:space="0" w:color="auto"/>
              <w:bottom w:val="single" w:sz="4" w:space="0" w:color="auto"/>
            </w:tcBorders>
            <w:shd w:val="clear" w:color="auto" w:fill="C6D9F1" w:themeFill="text2" w:themeFillTint="33"/>
            <w:vAlign w:val="center"/>
          </w:tcPr>
          <w:p w14:paraId="7250645D" w14:textId="77777777" w:rsidR="00C75299" w:rsidRPr="007F099C" w:rsidRDefault="00C75299" w:rsidP="001A6805">
            <w:pPr>
              <w:ind w:left="-102" w:right="-73"/>
              <w:jc w:val="center"/>
              <w:rPr>
                <w:rFonts w:cs="Arial"/>
                <w:color w:val="000000"/>
              </w:rPr>
            </w:pP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11272A5D" w14:textId="77777777" w:rsidR="00C75299" w:rsidRPr="007F099C" w:rsidRDefault="00C75299" w:rsidP="001A6805">
            <w:pPr>
              <w:ind w:left="-102" w:right="-73"/>
              <w:jc w:val="center"/>
              <w:rPr>
                <w:rFonts w:cs="Arial"/>
                <w:color w:val="000000"/>
              </w:rPr>
            </w:pPr>
          </w:p>
        </w:tc>
      </w:tr>
      <w:tr w:rsidR="00C75299" w:rsidRPr="007F099C" w14:paraId="17C7909E"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vAlign w:val="center"/>
          </w:tcPr>
          <w:p w14:paraId="238F20C9" w14:textId="77777777" w:rsidR="00C75299" w:rsidRPr="007F099C" w:rsidRDefault="00C75299" w:rsidP="001A6805">
            <w:pPr>
              <w:spacing w:before="40" w:after="40"/>
              <w:jc w:val="center"/>
              <w:rPr>
                <w:rFonts w:cs="Arial"/>
                <w:sz w:val="18"/>
                <w:szCs w:val="18"/>
              </w:rPr>
            </w:pPr>
            <w:r>
              <w:t>1</w:t>
            </w:r>
          </w:p>
        </w:tc>
        <w:tc>
          <w:tcPr>
            <w:tcW w:w="6577" w:type="dxa"/>
            <w:gridSpan w:val="3"/>
            <w:tcBorders>
              <w:top w:val="single" w:sz="4" w:space="0" w:color="auto"/>
              <w:bottom w:val="single" w:sz="4" w:space="0" w:color="auto"/>
            </w:tcBorders>
            <w:shd w:val="clear" w:color="auto" w:fill="auto"/>
            <w:vAlign w:val="center"/>
          </w:tcPr>
          <w:p w14:paraId="44E97C16" w14:textId="4AD908E4" w:rsidR="00C75299" w:rsidRPr="007F099C" w:rsidRDefault="00C75299" w:rsidP="001A6805">
            <w:pPr>
              <w:spacing w:before="40" w:after="40"/>
              <w:rPr>
                <w:rFonts w:cs="Arial"/>
                <w:sz w:val="18"/>
                <w:szCs w:val="24"/>
                <w:lang w:val="x-none"/>
              </w:rPr>
            </w:pPr>
            <w:r>
              <w:t xml:space="preserve">Unless the Elevator is at a floor with its doors open it can be difficult to determine if a passenger is still in a car that has stopped. They may be ill and unable to talk. If you cannot see inside the car at a </w:t>
            </w:r>
            <w:proofErr w:type="gramStart"/>
            <w:r>
              <w:t>floor</w:t>
            </w:r>
            <w:proofErr w:type="gramEnd"/>
            <w:r>
              <w:t xml:space="preserve"> you should assume there is a person in it and therefore call for assistance.</w:t>
            </w:r>
          </w:p>
        </w:tc>
        <w:tc>
          <w:tcPr>
            <w:tcW w:w="446" w:type="dxa"/>
            <w:tcBorders>
              <w:top w:val="single" w:sz="4" w:space="0" w:color="auto"/>
              <w:bottom w:val="single" w:sz="4" w:space="0" w:color="auto"/>
            </w:tcBorders>
            <w:shd w:val="clear" w:color="auto" w:fill="C6D9F1" w:themeFill="text2" w:themeFillTint="33"/>
            <w:vAlign w:val="center"/>
          </w:tcPr>
          <w:p w14:paraId="4C4A3341"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559D2798"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0904CA0A"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16264EB7"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vAlign w:val="center"/>
          </w:tcPr>
          <w:p w14:paraId="5E03AC9A" w14:textId="77777777" w:rsidR="00C75299" w:rsidRPr="007F099C" w:rsidRDefault="00C75299" w:rsidP="001A6805">
            <w:pPr>
              <w:spacing w:before="40" w:after="40"/>
              <w:jc w:val="center"/>
              <w:rPr>
                <w:rFonts w:cs="Arial"/>
                <w:sz w:val="18"/>
                <w:szCs w:val="18"/>
              </w:rPr>
            </w:pPr>
            <w:r>
              <w:t>2</w:t>
            </w:r>
          </w:p>
        </w:tc>
        <w:tc>
          <w:tcPr>
            <w:tcW w:w="6577" w:type="dxa"/>
            <w:gridSpan w:val="3"/>
            <w:tcBorders>
              <w:top w:val="single" w:sz="4" w:space="0" w:color="auto"/>
              <w:bottom w:val="single" w:sz="4" w:space="0" w:color="auto"/>
            </w:tcBorders>
            <w:shd w:val="clear" w:color="auto" w:fill="auto"/>
            <w:vAlign w:val="center"/>
          </w:tcPr>
          <w:p w14:paraId="4E017A6B" w14:textId="77777777" w:rsidR="00C75299" w:rsidRPr="007F099C" w:rsidRDefault="00C75299" w:rsidP="001A6805">
            <w:pPr>
              <w:spacing w:before="40" w:after="40"/>
              <w:rPr>
                <w:rFonts w:cs="Arial"/>
                <w:sz w:val="18"/>
                <w:szCs w:val="24"/>
                <w:lang w:val="x-none"/>
              </w:rPr>
            </w:pPr>
            <w:r w:rsidRPr="007F0B29">
              <w:t xml:space="preserve">Are the key switches in the </w:t>
            </w:r>
            <w:r>
              <w:t>elevator</w:t>
            </w:r>
            <w:r w:rsidRPr="007F0B29">
              <w:t xml:space="preserve"> set for normal operation</w:t>
            </w:r>
          </w:p>
        </w:tc>
        <w:tc>
          <w:tcPr>
            <w:tcW w:w="446" w:type="dxa"/>
            <w:tcBorders>
              <w:top w:val="single" w:sz="4" w:space="0" w:color="auto"/>
              <w:bottom w:val="single" w:sz="4" w:space="0" w:color="auto"/>
            </w:tcBorders>
            <w:shd w:val="clear" w:color="auto" w:fill="C6D9F1" w:themeFill="text2" w:themeFillTint="33"/>
            <w:vAlign w:val="center"/>
          </w:tcPr>
          <w:p w14:paraId="29C238FC"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1B10D46C"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6FB1E18A"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77E6EB9F"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vAlign w:val="center"/>
          </w:tcPr>
          <w:p w14:paraId="56A68564" w14:textId="77777777" w:rsidR="00C75299" w:rsidRPr="007F099C" w:rsidRDefault="00C75299" w:rsidP="001A6805">
            <w:pPr>
              <w:spacing w:before="40" w:after="40"/>
              <w:jc w:val="center"/>
              <w:rPr>
                <w:rFonts w:cs="Arial"/>
                <w:sz w:val="18"/>
                <w:szCs w:val="18"/>
              </w:rPr>
            </w:pPr>
            <w:r>
              <w:t>3</w:t>
            </w:r>
          </w:p>
        </w:tc>
        <w:tc>
          <w:tcPr>
            <w:tcW w:w="6577" w:type="dxa"/>
            <w:gridSpan w:val="3"/>
            <w:tcBorders>
              <w:top w:val="single" w:sz="4" w:space="0" w:color="auto"/>
              <w:bottom w:val="single" w:sz="4" w:space="0" w:color="auto"/>
            </w:tcBorders>
            <w:shd w:val="clear" w:color="auto" w:fill="auto"/>
            <w:vAlign w:val="center"/>
          </w:tcPr>
          <w:p w14:paraId="4D582F09" w14:textId="77777777" w:rsidR="00C75299" w:rsidRPr="007F099C" w:rsidRDefault="00C75299" w:rsidP="001A6805">
            <w:pPr>
              <w:spacing w:before="40" w:after="40"/>
              <w:rPr>
                <w:rFonts w:cs="Arial"/>
                <w:sz w:val="18"/>
                <w:szCs w:val="24"/>
                <w:lang w:val="x-none"/>
              </w:rPr>
            </w:pPr>
            <w:r w:rsidRPr="007F0B29">
              <w:t>Have any push buttons become jammed/stuck</w:t>
            </w:r>
          </w:p>
        </w:tc>
        <w:tc>
          <w:tcPr>
            <w:tcW w:w="446" w:type="dxa"/>
            <w:tcBorders>
              <w:top w:val="single" w:sz="4" w:space="0" w:color="auto"/>
              <w:bottom w:val="single" w:sz="4" w:space="0" w:color="auto"/>
            </w:tcBorders>
            <w:shd w:val="clear" w:color="auto" w:fill="C6D9F1" w:themeFill="text2" w:themeFillTint="33"/>
            <w:vAlign w:val="center"/>
          </w:tcPr>
          <w:p w14:paraId="4B1140B7"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6FEC7B27"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5E3D7CBB"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53F1BE79"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vAlign w:val="center"/>
          </w:tcPr>
          <w:p w14:paraId="70EA1CDC" w14:textId="77777777" w:rsidR="00C75299" w:rsidRPr="007F099C" w:rsidRDefault="00C75299" w:rsidP="001A6805">
            <w:pPr>
              <w:spacing w:before="40" w:after="40"/>
              <w:jc w:val="center"/>
              <w:rPr>
                <w:rFonts w:cs="Arial"/>
                <w:sz w:val="18"/>
                <w:szCs w:val="18"/>
              </w:rPr>
            </w:pPr>
            <w:r>
              <w:t>4</w:t>
            </w:r>
          </w:p>
        </w:tc>
        <w:tc>
          <w:tcPr>
            <w:tcW w:w="6577" w:type="dxa"/>
            <w:gridSpan w:val="3"/>
            <w:shd w:val="clear" w:color="auto" w:fill="auto"/>
            <w:vAlign w:val="center"/>
          </w:tcPr>
          <w:p w14:paraId="6062058D" w14:textId="77777777" w:rsidR="00C75299" w:rsidRPr="007F099C" w:rsidRDefault="00C75299" w:rsidP="001A6805">
            <w:pPr>
              <w:spacing w:before="40" w:after="40"/>
              <w:rPr>
                <w:rFonts w:cs="Arial"/>
                <w:sz w:val="18"/>
                <w:szCs w:val="24"/>
                <w:lang w:val="x-none"/>
              </w:rPr>
            </w:pPr>
            <w:r w:rsidRPr="007F0B29">
              <w:t xml:space="preserve">Are the </w:t>
            </w:r>
            <w:r>
              <w:t>elevator</w:t>
            </w:r>
            <w:r w:rsidRPr="007F0B29">
              <w:t xml:space="preserve"> car and/or landing doors unobstructed and clear to run</w:t>
            </w:r>
          </w:p>
        </w:tc>
        <w:tc>
          <w:tcPr>
            <w:tcW w:w="446" w:type="dxa"/>
            <w:tcBorders>
              <w:top w:val="single" w:sz="4" w:space="0" w:color="auto"/>
              <w:bottom w:val="single" w:sz="4" w:space="0" w:color="auto"/>
            </w:tcBorders>
            <w:shd w:val="clear" w:color="auto" w:fill="C6D9F1" w:themeFill="text2" w:themeFillTint="33"/>
            <w:vAlign w:val="center"/>
          </w:tcPr>
          <w:p w14:paraId="2B7BE623"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4B38A67B"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57578763"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10CD0E57" w14:textId="77777777" w:rsidTr="001A6805">
        <w:trPr>
          <w:trHeight w:val="239"/>
        </w:trPr>
        <w:tc>
          <w:tcPr>
            <w:tcW w:w="1108" w:type="dxa"/>
            <w:tcBorders>
              <w:top w:val="single" w:sz="4" w:space="0" w:color="auto"/>
              <w:left w:val="single" w:sz="4" w:space="0" w:color="auto"/>
              <w:bottom w:val="single" w:sz="4" w:space="0" w:color="auto"/>
            </w:tcBorders>
            <w:shd w:val="clear" w:color="auto" w:fill="auto"/>
            <w:noWrap/>
          </w:tcPr>
          <w:p w14:paraId="7C251C2B" w14:textId="77777777" w:rsidR="00C75299" w:rsidRPr="007F099C" w:rsidRDefault="00C75299" w:rsidP="001A6805">
            <w:pPr>
              <w:spacing w:before="40" w:after="40"/>
              <w:jc w:val="center"/>
              <w:rPr>
                <w:rFonts w:cs="Arial"/>
                <w:sz w:val="18"/>
                <w:szCs w:val="18"/>
              </w:rPr>
            </w:pPr>
            <w:r>
              <w:t>5</w:t>
            </w:r>
          </w:p>
        </w:tc>
        <w:tc>
          <w:tcPr>
            <w:tcW w:w="6577" w:type="dxa"/>
            <w:gridSpan w:val="3"/>
            <w:shd w:val="clear" w:color="auto" w:fill="auto"/>
            <w:vAlign w:val="center"/>
          </w:tcPr>
          <w:p w14:paraId="36B69342" w14:textId="77777777" w:rsidR="00C75299" w:rsidRPr="007F099C" w:rsidRDefault="00C75299" w:rsidP="001A6805">
            <w:pPr>
              <w:spacing w:before="40" w:after="40"/>
              <w:rPr>
                <w:rFonts w:cs="Arial"/>
                <w:sz w:val="18"/>
                <w:szCs w:val="24"/>
                <w:lang w:val="x-none"/>
              </w:rPr>
            </w:pPr>
            <w:r w:rsidRPr="007F0B29">
              <w:t>Is any door detector or the safety edge clean and free to work</w:t>
            </w:r>
          </w:p>
        </w:tc>
        <w:tc>
          <w:tcPr>
            <w:tcW w:w="446" w:type="dxa"/>
            <w:tcBorders>
              <w:top w:val="single" w:sz="4" w:space="0" w:color="auto"/>
              <w:bottom w:val="single" w:sz="4" w:space="0" w:color="auto"/>
            </w:tcBorders>
            <w:shd w:val="clear" w:color="auto" w:fill="C6D9F1" w:themeFill="text2" w:themeFillTint="33"/>
            <w:vAlign w:val="center"/>
          </w:tcPr>
          <w:p w14:paraId="153C2BB6"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4065ABB3"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1778CFEA"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6010E277" w14:textId="77777777" w:rsidTr="001A6805">
        <w:trPr>
          <w:trHeight w:val="255"/>
        </w:trPr>
        <w:tc>
          <w:tcPr>
            <w:tcW w:w="1108" w:type="dxa"/>
            <w:tcBorders>
              <w:top w:val="single" w:sz="4" w:space="0" w:color="auto"/>
              <w:left w:val="single" w:sz="4" w:space="0" w:color="auto"/>
              <w:bottom w:val="single" w:sz="4" w:space="0" w:color="auto"/>
            </w:tcBorders>
            <w:shd w:val="clear" w:color="auto" w:fill="auto"/>
            <w:noWrap/>
          </w:tcPr>
          <w:p w14:paraId="25ABDA47" w14:textId="77777777" w:rsidR="00C75299" w:rsidRPr="007F099C" w:rsidRDefault="00C75299" w:rsidP="001A6805">
            <w:pPr>
              <w:spacing w:before="40" w:after="40"/>
              <w:jc w:val="center"/>
              <w:rPr>
                <w:rFonts w:asciiTheme="minorBidi" w:hAnsiTheme="minorBidi" w:cstheme="minorBidi"/>
                <w:sz w:val="18"/>
                <w:szCs w:val="18"/>
              </w:rPr>
            </w:pPr>
            <w:r>
              <w:t>6</w:t>
            </w:r>
          </w:p>
        </w:tc>
        <w:tc>
          <w:tcPr>
            <w:tcW w:w="6577" w:type="dxa"/>
            <w:gridSpan w:val="3"/>
            <w:tcBorders>
              <w:top w:val="single" w:sz="4" w:space="0" w:color="auto"/>
              <w:bottom w:val="single" w:sz="4" w:space="0" w:color="auto"/>
            </w:tcBorders>
            <w:shd w:val="clear" w:color="auto" w:fill="auto"/>
            <w:vAlign w:val="center"/>
          </w:tcPr>
          <w:p w14:paraId="4CE191E3" w14:textId="77777777" w:rsidR="00C75299" w:rsidRPr="007F099C" w:rsidRDefault="00C75299" w:rsidP="001A6805">
            <w:pPr>
              <w:spacing w:before="40" w:after="40"/>
              <w:rPr>
                <w:rFonts w:cs="Arial"/>
                <w:sz w:val="18"/>
                <w:szCs w:val="24"/>
                <w:lang w:val="x-none"/>
              </w:rPr>
            </w:pPr>
            <w:r w:rsidRPr="007F0B29">
              <w:t>Are the main switches for electrical power to the system switched on</w:t>
            </w:r>
          </w:p>
        </w:tc>
        <w:tc>
          <w:tcPr>
            <w:tcW w:w="446" w:type="dxa"/>
            <w:tcBorders>
              <w:top w:val="single" w:sz="4" w:space="0" w:color="auto"/>
              <w:bottom w:val="single" w:sz="4" w:space="0" w:color="auto"/>
            </w:tcBorders>
            <w:shd w:val="clear" w:color="auto" w:fill="C6D9F1" w:themeFill="text2" w:themeFillTint="33"/>
            <w:vAlign w:val="center"/>
          </w:tcPr>
          <w:p w14:paraId="04A67EDF"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025DD67B"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64F9D944"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6DC36A5D" w14:textId="77777777" w:rsidTr="001A6805">
        <w:trPr>
          <w:trHeight w:val="255"/>
        </w:trPr>
        <w:tc>
          <w:tcPr>
            <w:tcW w:w="1108" w:type="dxa"/>
            <w:tcBorders>
              <w:top w:val="single" w:sz="4" w:space="0" w:color="auto"/>
              <w:left w:val="single" w:sz="4" w:space="0" w:color="auto"/>
              <w:bottom w:val="single" w:sz="4" w:space="0" w:color="auto"/>
            </w:tcBorders>
            <w:shd w:val="clear" w:color="auto" w:fill="auto"/>
            <w:noWrap/>
          </w:tcPr>
          <w:p w14:paraId="02CCDB22" w14:textId="77777777" w:rsidR="00C75299" w:rsidRPr="007F099C" w:rsidRDefault="00C75299" w:rsidP="001A6805">
            <w:pPr>
              <w:spacing w:before="40" w:after="40"/>
              <w:jc w:val="center"/>
              <w:rPr>
                <w:rFonts w:asciiTheme="minorBidi" w:hAnsiTheme="minorBidi" w:cstheme="minorBidi"/>
                <w:sz w:val="18"/>
                <w:szCs w:val="18"/>
              </w:rPr>
            </w:pPr>
            <w:r>
              <w:t>7</w:t>
            </w:r>
          </w:p>
        </w:tc>
        <w:tc>
          <w:tcPr>
            <w:tcW w:w="6577" w:type="dxa"/>
            <w:gridSpan w:val="3"/>
            <w:tcBorders>
              <w:top w:val="single" w:sz="4" w:space="0" w:color="auto"/>
              <w:bottom w:val="single" w:sz="4" w:space="0" w:color="auto"/>
            </w:tcBorders>
            <w:shd w:val="clear" w:color="auto" w:fill="auto"/>
          </w:tcPr>
          <w:p w14:paraId="07FF4A0C" w14:textId="77777777" w:rsidR="00C75299" w:rsidRPr="007F099C" w:rsidRDefault="00C75299" w:rsidP="001A6805">
            <w:pPr>
              <w:spacing w:before="40" w:after="40"/>
              <w:rPr>
                <w:rFonts w:cs="Arial"/>
                <w:sz w:val="18"/>
                <w:szCs w:val="24"/>
                <w:lang w:val="x-none"/>
              </w:rPr>
            </w:pPr>
            <w:r w:rsidRPr="007F0B29">
              <w:t xml:space="preserve">Has the </w:t>
            </w:r>
            <w:r>
              <w:t>elevator</w:t>
            </w:r>
            <w:r w:rsidRPr="007F0B29">
              <w:t xml:space="preserve"> been overloaded</w:t>
            </w:r>
          </w:p>
        </w:tc>
        <w:tc>
          <w:tcPr>
            <w:tcW w:w="446" w:type="dxa"/>
            <w:tcBorders>
              <w:top w:val="single" w:sz="4" w:space="0" w:color="auto"/>
              <w:bottom w:val="single" w:sz="4" w:space="0" w:color="auto"/>
            </w:tcBorders>
            <w:shd w:val="clear" w:color="auto" w:fill="C6D9F1" w:themeFill="text2" w:themeFillTint="33"/>
            <w:vAlign w:val="center"/>
          </w:tcPr>
          <w:p w14:paraId="67C865A8"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0DF0D0D1"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6A87909B"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54F28E3D" w14:textId="77777777" w:rsidTr="001A6805">
        <w:trPr>
          <w:trHeight w:val="255"/>
        </w:trPr>
        <w:tc>
          <w:tcPr>
            <w:tcW w:w="1108" w:type="dxa"/>
            <w:tcBorders>
              <w:top w:val="single" w:sz="4" w:space="0" w:color="auto"/>
              <w:left w:val="single" w:sz="4" w:space="0" w:color="auto"/>
              <w:bottom w:val="single" w:sz="4" w:space="0" w:color="auto"/>
            </w:tcBorders>
            <w:shd w:val="clear" w:color="auto" w:fill="auto"/>
            <w:noWrap/>
          </w:tcPr>
          <w:p w14:paraId="7CD46CBD" w14:textId="77777777" w:rsidR="00C75299" w:rsidRPr="007F099C" w:rsidRDefault="00C75299" w:rsidP="001A6805">
            <w:pPr>
              <w:spacing w:before="40" w:after="40"/>
              <w:jc w:val="center"/>
              <w:rPr>
                <w:rFonts w:asciiTheme="minorBidi" w:hAnsiTheme="minorBidi" w:cstheme="minorBidi"/>
                <w:sz w:val="18"/>
                <w:szCs w:val="18"/>
              </w:rPr>
            </w:pPr>
            <w:r>
              <w:t>8</w:t>
            </w:r>
          </w:p>
        </w:tc>
        <w:tc>
          <w:tcPr>
            <w:tcW w:w="6577" w:type="dxa"/>
            <w:gridSpan w:val="3"/>
            <w:tcBorders>
              <w:top w:val="single" w:sz="4" w:space="0" w:color="auto"/>
              <w:bottom w:val="single" w:sz="4" w:space="0" w:color="auto"/>
            </w:tcBorders>
            <w:shd w:val="clear" w:color="auto" w:fill="auto"/>
          </w:tcPr>
          <w:p w14:paraId="7C5C91B5" w14:textId="77777777" w:rsidR="00C75299" w:rsidRPr="007F099C" w:rsidRDefault="00C75299" w:rsidP="001A6805">
            <w:pPr>
              <w:spacing w:before="40" w:after="40"/>
              <w:rPr>
                <w:rFonts w:cs="Arial"/>
                <w:sz w:val="18"/>
                <w:szCs w:val="24"/>
                <w:lang w:val="x-none"/>
              </w:rPr>
            </w:pPr>
            <w:r w:rsidRPr="0027499D">
              <w:rPr>
                <w:rFonts w:cs="Arial"/>
                <w:sz w:val="18"/>
                <w:szCs w:val="24"/>
                <w:lang w:val="x-none"/>
              </w:rPr>
              <w:t xml:space="preserve">Do not </w:t>
            </w:r>
            <w:r>
              <w:rPr>
                <w:rFonts w:cs="Arial"/>
                <w:sz w:val="18"/>
                <w:szCs w:val="24"/>
              </w:rPr>
              <w:t xml:space="preserve">try to </w:t>
            </w:r>
            <w:r w:rsidRPr="0027499D">
              <w:rPr>
                <w:rFonts w:cs="Arial"/>
                <w:sz w:val="18"/>
                <w:szCs w:val="24"/>
                <w:lang w:val="x-none"/>
              </w:rPr>
              <w:t>force to</w:t>
            </w:r>
            <w:r>
              <w:rPr>
                <w:rFonts w:cs="Arial"/>
                <w:sz w:val="18"/>
                <w:szCs w:val="24"/>
                <w:lang w:val="x-none"/>
              </w:rPr>
              <w:t xml:space="preserve"> open the</w:t>
            </w:r>
            <w:r>
              <w:rPr>
                <w:rFonts w:cs="Arial"/>
                <w:sz w:val="18"/>
                <w:szCs w:val="24"/>
              </w:rPr>
              <w:t xml:space="preserve"> elevator </w:t>
            </w:r>
            <w:r w:rsidRPr="0027499D">
              <w:rPr>
                <w:rFonts w:cs="Arial"/>
                <w:sz w:val="18"/>
                <w:szCs w:val="24"/>
                <w:lang w:val="x-none"/>
              </w:rPr>
              <w:t>door</w:t>
            </w:r>
          </w:p>
        </w:tc>
        <w:tc>
          <w:tcPr>
            <w:tcW w:w="446" w:type="dxa"/>
            <w:tcBorders>
              <w:top w:val="single" w:sz="4" w:space="0" w:color="auto"/>
              <w:bottom w:val="single" w:sz="4" w:space="0" w:color="auto"/>
            </w:tcBorders>
            <w:shd w:val="clear" w:color="auto" w:fill="C6D9F1" w:themeFill="text2" w:themeFillTint="33"/>
            <w:vAlign w:val="center"/>
          </w:tcPr>
          <w:p w14:paraId="064EC11F"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16537930"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1B5CDF63" w14:textId="77777777" w:rsidR="00C75299" w:rsidRPr="007F099C" w:rsidRDefault="00C75299" w:rsidP="001A6805">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07D84D16" w14:textId="77777777" w:rsidTr="001A6805">
        <w:trPr>
          <w:trHeight w:val="255"/>
        </w:trPr>
        <w:tc>
          <w:tcPr>
            <w:tcW w:w="1108" w:type="dxa"/>
            <w:tcBorders>
              <w:top w:val="single" w:sz="4" w:space="0" w:color="auto"/>
              <w:left w:val="single" w:sz="4" w:space="0" w:color="auto"/>
              <w:bottom w:val="single" w:sz="4" w:space="0" w:color="auto"/>
            </w:tcBorders>
            <w:shd w:val="clear" w:color="auto" w:fill="auto"/>
            <w:noWrap/>
            <w:vAlign w:val="center"/>
          </w:tcPr>
          <w:p w14:paraId="7847999E" w14:textId="77777777" w:rsidR="00C75299" w:rsidRPr="007F099C" w:rsidRDefault="00C75299" w:rsidP="001A6805">
            <w:pPr>
              <w:spacing w:before="40" w:after="40"/>
              <w:jc w:val="center"/>
              <w:rPr>
                <w:rFonts w:asciiTheme="minorBidi" w:hAnsiTheme="minorBidi" w:cstheme="minorBidi"/>
                <w:sz w:val="16"/>
                <w:szCs w:val="16"/>
              </w:rPr>
            </w:pPr>
            <w:r>
              <w:rPr>
                <w:rFonts w:asciiTheme="minorBidi" w:hAnsiTheme="minorBidi" w:cstheme="minorBidi"/>
                <w:sz w:val="16"/>
                <w:szCs w:val="16"/>
              </w:rPr>
              <w:t>9</w:t>
            </w:r>
          </w:p>
        </w:tc>
        <w:tc>
          <w:tcPr>
            <w:tcW w:w="6577" w:type="dxa"/>
            <w:gridSpan w:val="3"/>
            <w:tcBorders>
              <w:top w:val="single" w:sz="4" w:space="0" w:color="auto"/>
              <w:bottom w:val="single" w:sz="4" w:space="0" w:color="auto"/>
            </w:tcBorders>
            <w:shd w:val="clear" w:color="auto" w:fill="auto"/>
            <w:vAlign w:val="center"/>
          </w:tcPr>
          <w:p w14:paraId="6DDD2BF8" w14:textId="77777777" w:rsidR="00C75299" w:rsidRPr="007F099C" w:rsidRDefault="00C75299" w:rsidP="001A6805">
            <w:pPr>
              <w:spacing w:before="40" w:after="40"/>
              <w:rPr>
                <w:rFonts w:cs="Arial"/>
                <w:sz w:val="18"/>
                <w:szCs w:val="24"/>
                <w:lang w:val="x-none"/>
              </w:rPr>
            </w:pPr>
            <w:r w:rsidRPr="00581520">
              <w:rPr>
                <w:rFonts w:cs="Arial"/>
                <w:sz w:val="18"/>
                <w:szCs w:val="24"/>
                <w:lang w:val="x-none"/>
              </w:rPr>
              <w:t>Only trained or competent persons must carry out rescue procedures</w:t>
            </w:r>
          </w:p>
        </w:tc>
        <w:tc>
          <w:tcPr>
            <w:tcW w:w="446" w:type="dxa"/>
            <w:tcBorders>
              <w:top w:val="single" w:sz="4" w:space="0" w:color="auto"/>
              <w:bottom w:val="single" w:sz="4" w:space="0" w:color="auto"/>
            </w:tcBorders>
            <w:shd w:val="clear" w:color="auto" w:fill="C6D9F1" w:themeFill="text2" w:themeFillTint="33"/>
            <w:vAlign w:val="center"/>
          </w:tcPr>
          <w:p w14:paraId="58ECC6BF"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0E917EC2"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7EB88521"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5A17BF53" w14:textId="77777777" w:rsidTr="001A6805">
        <w:trPr>
          <w:trHeight w:val="255"/>
        </w:trPr>
        <w:tc>
          <w:tcPr>
            <w:tcW w:w="1108" w:type="dxa"/>
            <w:tcBorders>
              <w:top w:val="single" w:sz="4" w:space="0" w:color="auto"/>
              <w:left w:val="single" w:sz="4" w:space="0" w:color="auto"/>
              <w:bottom w:val="single" w:sz="4" w:space="0" w:color="auto"/>
            </w:tcBorders>
            <w:shd w:val="clear" w:color="auto" w:fill="auto"/>
            <w:noWrap/>
            <w:vAlign w:val="center"/>
          </w:tcPr>
          <w:p w14:paraId="1011EF7B" w14:textId="77777777" w:rsidR="00C75299" w:rsidRPr="007F099C" w:rsidRDefault="00C75299" w:rsidP="001A6805">
            <w:pPr>
              <w:spacing w:before="40" w:after="40"/>
              <w:jc w:val="center"/>
              <w:rPr>
                <w:rFonts w:asciiTheme="minorBidi" w:hAnsiTheme="minorBidi" w:cstheme="minorBidi"/>
                <w:sz w:val="16"/>
                <w:szCs w:val="16"/>
              </w:rPr>
            </w:pPr>
            <w:r>
              <w:rPr>
                <w:rFonts w:asciiTheme="minorBidi" w:hAnsiTheme="minorBidi" w:cstheme="minorBidi"/>
                <w:sz w:val="16"/>
                <w:szCs w:val="16"/>
              </w:rPr>
              <w:t>10</w:t>
            </w:r>
          </w:p>
        </w:tc>
        <w:tc>
          <w:tcPr>
            <w:tcW w:w="6577" w:type="dxa"/>
            <w:gridSpan w:val="3"/>
            <w:tcBorders>
              <w:top w:val="single" w:sz="4" w:space="0" w:color="auto"/>
              <w:bottom w:val="single" w:sz="4" w:space="0" w:color="auto"/>
            </w:tcBorders>
            <w:shd w:val="clear" w:color="auto" w:fill="auto"/>
            <w:vAlign w:val="center"/>
          </w:tcPr>
          <w:p w14:paraId="1B1CF4CA" w14:textId="77777777" w:rsidR="00C75299" w:rsidRPr="00E66AC9" w:rsidRDefault="00C75299" w:rsidP="001A6805">
            <w:pPr>
              <w:spacing w:before="40" w:after="40"/>
              <w:rPr>
                <w:rFonts w:cs="Arial"/>
                <w:sz w:val="18"/>
                <w:szCs w:val="24"/>
              </w:rPr>
            </w:pPr>
            <w:r>
              <w:rPr>
                <w:rFonts w:cs="Arial"/>
                <w:sz w:val="18"/>
                <w:szCs w:val="24"/>
              </w:rPr>
              <w:t>If</w:t>
            </w:r>
            <w:r>
              <w:rPr>
                <w:rFonts w:cs="Arial"/>
                <w:sz w:val="18"/>
                <w:szCs w:val="24"/>
                <w:lang w:val="x-none"/>
              </w:rPr>
              <w:t xml:space="preserve"> the </w:t>
            </w:r>
            <w:r>
              <w:rPr>
                <w:rFonts w:cs="Arial"/>
                <w:sz w:val="18"/>
                <w:szCs w:val="24"/>
              </w:rPr>
              <w:t>elevator</w:t>
            </w:r>
            <w:r w:rsidRPr="00581520">
              <w:rPr>
                <w:rFonts w:cs="Arial"/>
                <w:sz w:val="18"/>
                <w:szCs w:val="24"/>
                <w:lang w:val="x-none"/>
              </w:rPr>
              <w:t xml:space="preserve"> car cannot be moved, you must immediately notify the emerg</w:t>
            </w:r>
            <w:r>
              <w:rPr>
                <w:rFonts w:cs="Arial"/>
                <w:sz w:val="18"/>
                <w:szCs w:val="24"/>
                <w:lang w:val="x-none"/>
              </w:rPr>
              <w:t>ency service of the</w:t>
            </w:r>
            <w:r>
              <w:rPr>
                <w:rFonts w:cs="Arial"/>
                <w:sz w:val="18"/>
                <w:szCs w:val="24"/>
              </w:rPr>
              <w:t xml:space="preserve"> elevator </w:t>
            </w:r>
            <w:r w:rsidRPr="00E66AC9">
              <w:rPr>
                <w:rFonts w:cs="Arial"/>
                <w:sz w:val="18"/>
                <w:szCs w:val="24"/>
              </w:rPr>
              <w:t>Maintenance Contractor (MC)</w:t>
            </w:r>
          </w:p>
        </w:tc>
        <w:tc>
          <w:tcPr>
            <w:tcW w:w="446" w:type="dxa"/>
            <w:tcBorders>
              <w:top w:val="single" w:sz="4" w:space="0" w:color="auto"/>
              <w:bottom w:val="single" w:sz="4" w:space="0" w:color="auto"/>
            </w:tcBorders>
            <w:shd w:val="clear" w:color="auto" w:fill="C6D9F1" w:themeFill="text2" w:themeFillTint="33"/>
            <w:vAlign w:val="center"/>
          </w:tcPr>
          <w:p w14:paraId="40E79837"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0FC73D9D"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69937C63"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01D77084" w14:textId="77777777" w:rsidTr="001A6805">
        <w:trPr>
          <w:trHeight w:val="255"/>
        </w:trPr>
        <w:tc>
          <w:tcPr>
            <w:tcW w:w="1108" w:type="dxa"/>
            <w:tcBorders>
              <w:top w:val="single" w:sz="4" w:space="0" w:color="auto"/>
              <w:left w:val="single" w:sz="4" w:space="0" w:color="auto"/>
              <w:bottom w:val="single" w:sz="4" w:space="0" w:color="auto"/>
            </w:tcBorders>
            <w:shd w:val="clear" w:color="auto" w:fill="auto"/>
            <w:noWrap/>
            <w:vAlign w:val="center"/>
          </w:tcPr>
          <w:p w14:paraId="5C13B96E" w14:textId="77777777" w:rsidR="00C75299" w:rsidRPr="007F099C" w:rsidRDefault="00C75299" w:rsidP="001A6805">
            <w:pPr>
              <w:spacing w:before="40" w:after="40"/>
              <w:jc w:val="left"/>
              <w:rPr>
                <w:rFonts w:asciiTheme="minorBidi" w:hAnsiTheme="minorBidi" w:cstheme="minorBidi"/>
                <w:sz w:val="16"/>
                <w:szCs w:val="16"/>
              </w:rPr>
            </w:pPr>
          </w:p>
        </w:tc>
        <w:tc>
          <w:tcPr>
            <w:tcW w:w="6577" w:type="dxa"/>
            <w:gridSpan w:val="3"/>
            <w:tcBorders>
              <w:top w:val="single" w:sz="4" w:space="0" w:color="auto"/>
              <w:bottom w:val="single" w:sz="4" w:space="0" w:color="auto"/>
            </w:tcBorders>
            <w:shd w:val="clear" w:color="auto" w:fill="auto"/>
            <w:vAlign w:val="center"/>
          </w:tcPr>
          <w:p w14:paraId="7BBD8879" w14:textId="77777777" w:rsidR="00C75299" w:rsidRPr="00E66AC9" w:rsidRDefault="00C75299" w:rsidP="001A6805">
            <w:pPr>
              <w:spacing w:before="40" w:after="40"/>
              <w:rPr>
                <w:rFonts w:cs="Arial"/>
                <w:color w:val="FF0000"/>
                <w:sz w:val="18"/>
                <w:szCs w:val="24"/>
                <w:lang w:val="x-none"/>
              </w:rPr>
            </w:pPr>
            <w:r>
              <w:rPr>
                <w:rFonts w:cs="Arial"/>
                <w:color w:val="FF0000"/>
                <w:sz w:val="18"/>
                <w:szCs w:val="24"/>
              </w:rPr>
              <w:t>Note: The u</w:t>
            </w:r>
            <w:r w:rsidRPr="00E66AC9">
              <w:rPr>
                <w:rFonts w:cs="Arial"/>
                <w:color w:val="FF0000"/>
                <w:sz w:val="18"/>
                <w:szCs w:val="24"/>
                <w:lang w:val="x-none"/>
              </w:rPr>
              <w:t>se of the landing door emergency unlocking key must be strictly limited to trained / competent persons for</w:t>
            </w:r>
            <w:r>
              <w:rPr>
                <w:rFonts w:cs="Arial"/>
                <w:color w:val="FF0000"/>
                <w:sz w:val="18"/>
                <w:szCs w:val="24"/>
              </w:rPr>
              <w:t xml:space="preserve"> </w:t>
            </w:r>
            <w:r w:rsidRPr="00E66AC9">
              <w:rPr>
                <w:rFonts w:cs="Arial"/>
                <w:color w:val="FF0000"/>
                <w:sz w:val="18"/>
                <w:szCs w:val="24"/>
                <w:lang w:val="x-none"/>
              </w:rPr>
              <w:t>safety reasons.</w:t>
            </w:r>
          </w:p>
        </w:tc>
        <w:tc>
          <w:tcPr>
            <w:tcW w:w="446" w:type="dxa"/>
            <w:tcBorders>
              <w:top w:val="single" w:sz="4" w:space="0" w:color="auto"/>
              <w:bottom w:val="single" w:sz="4" w:space="0" w:color="auto"/>
            </w:tcBorders>
            <w:shd w:val="clear" w:color="auto" w:fill="C6D9F1" w:themeFill="text2" w:themeFillTint="33"/>
            <w:vAlign w:val="center"/>
          </w:tcPr>
          <w:p w14:paraId="31299028"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6" w:type="dxa"/>
            <w:gridSpan w:val="2"/>
            <w:tcBorders>
              <w:top w:val="single" w:sz="4" w:space="0" w:color="auto"/>
              <w:bottom w:val="single" w:sz="4" w:space="0" w:color="auto"/>
            </w:tcBorders>
            <w:shd w:val="clear" w:color="auto" w:fill="C6D9F1" w:themeFill="text2" w:themeFillTint="33"/>
            <w:vAlign w:val="center"/>
          </w:tcPr>
          <w:p w14:paraId="228C0E4C"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c>
          <w:tcPr>
            <w:tcW w:w="449" w:type="dxa"/>
            <w:tcBorders>
              <w:top w:val="single" w:sz="4" w:space="0" w:color="auto"/>
              <w:bottom w:val="single" w:sz="4" w:space="0" w:color="auto"/>
              <w:right w:val="single" w:sz="4" w:space="0" w:color="auto"/>
            </w:tcBorders>
            <w:shd w:val="clear" w:color="auto" w:fill="C6D9F1" w:themeFill="text2" w:themeFillTint="33"/>
            <w:vAlign w:val="center"/>
          </w:tcPr>
          <w:p w14:paraId="720D4330" w14:textId="77777777" w:rsidR="00C75299" w:rsidRPr="007F099C" w:rsidRDefault="00C75299" w:rsidP="001A6805">
            <w:pPr>
              <w:ind w:left="-102" w:right="-73"/>
              <w:jc w:val="center"/>
              <w:rPr>
                <w:rFonts w:cs="Arial"/>
                <w:color w:val="000000"/>
                <w:sz w:val="16"/>
                <w:szCs w:val="16"/>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B76CC2">
              <w:rPr>
                <w:rFonts w:cs="Arial"/>
                <w:color w:val="000000"/>
              </w:rPr>
            </w:r>
            <w:r w:rsidR="00B76CC2">
              <w:rPr>
                <w:rFonts w:cs="Arial"/>
                <w:color w:val="000000"/>
              </w:rPr>
              <w:fldChar w:fldCharType="separate"/>
            </w:r>
            <w:r w:rsidRPr="0093784F">
              <w:rPr>
                <w:rFonts w:cs="Arial"/>
                <w:color w:val="000000"/>
              </w:rPr>
              <w:fldChar w:fldCharType="end"/>
            </w:r>
          </w:p>
        </w:tc>
      </w:tr>
      <w:tr w:rsidR="00C75299" w:rsidRPr="007F099C" w14:paraId="5034BC45" w14:textId="77777777" w:rsidTr="001A6805">
        <w:trPr>
          <w:trHeight w:val="87"/>
        </w:trPr>
        <w:tc>
          <w:tcPr>
            <w:tcW w:w="1108" w:type="dxa"/>
            <w:tcBorders>
              <w:top w:val="single" w:sz="4" w:space="0" w:color="auto"/>
              <w:left w:val="single" w:sz="4" w:space="0" w:color="auto"/>
              <w:bottom w:val="single" w:sz="4" w:space="0" w:color="auto"/>
            </w:tcBorders>
            <w:shd w:val="clear" w:color="auto" w:fill="264B5A"/>
            <w:noWrap/>
            <w:vAlign w:val="center"/>
          </w:tcPr>
          <w:p w14:paraId="410436F8" w14:textId="77777777" w:rsidR="00C75299" w:rsidRPr="007F099C" w:rsidRDefault="00C75299" w:rsidP="001A6805">
            <w:pPr>
              <w:spacing w:before="40" w:after="40"/>
              <w:jc w:val="center"/>
              <w:rPr>
                <w:b/>
                <w:color w:val="FFFFFF" w:themeColor="background1"/>
              </w:rPr>
            </w:pPr>
            <w:r w:rsidRPr="007F099C">
              <w:rPr>
                <w:b/>
                <w:color w:val="FFFFFF" w:themeColor="background1"/>
              </w:rPr>
              <w:t>No.</w:t>
            </w:r>
          </w:p>
        </w:tc>
        <w:tc>
          <w:tcPr>
            <w:tcW w:w="3345" w:type="dxa"/>
            <w:tcBorders>
              <w:top w:val="single" w:sz="4" w:space="0" w:color="auto"/>
              <w:bottom w:val="single" w:sz="4" w:space="0" w:color="auto"/>
            </w:tcBorders>
            <w:shd w:val="clear" w:color="auto" w:fill="264B5A"/>
            <w:vAlign w:val="center"/>
          </w:tcPr>
          <w:p w14:paraId="59BD98B8" w14:textId="77777777" w:rsidR="00C75299" w:rsidRPr="007F099C" w:rsidRDefault="00C75299" w:rsidP="001A6805">
            <w:pPr>
              <w:spacing w:before="40" w:after="40"/>
              <w:jc w:val="center"/>
              <w:rPr>
                <w:b/>
                <w:color w:val="FFFFFF" w:themeColor="background1"/>
              </w:rPr>
            </w:pPr>
            <w:r w:rsidRPr="007F099C">
              <w:rPr>
                <w:b/>
                <w:color w:val="FFFFFF" w:themeColor="background1"/>
              </w:rPr>
              <w:t>Reviewer's Comments</w:t>
            </w:r>
          </w:p>
        </w:tc>
        <w:tc>
          <w:tcPr>
            <w:tcW w:w="4573" w:type="dxa"/>
            <w:gridSpan w:val="6"/>
            <w:tcBorders>
              <w:top w:val="single" w:sz="4" w:space="0" w:color="auto"/>
              <w:bottom w:val="single" w:sz="4" w:space="0" w:color="auto"/>
              <w:right w:val="single" w:sz="4" w:space="0" w:color="auto"/>
            </w:tcBorders>
            <w:shd w:val="clear" w:color="auto" w:fill="264B5A"/>
            <w:vAlign w:val="center"/>
          </w:tcPr>
          <w:p w14:paraId="5998A668" w14:textId="77777777" w:rsidR="00C75299" w:rsidRPr="007F099C" w:rsidRDefault="00C75299" w:rsidP="001A6805">
            <w:pPr>
              <w:spacing w:before="40" w:after="40"/>
              <w:jc w:val="center"/>
              <w:rPr>
                <w:b/>
                <w:color w:val="FFFFFF" w:themeColor="background1"/>
              </w:rPr>
            </w:pPr>
            <w:r w:rsidRPr="007F099C">
              <w:rPr>
                <w:b/>
                <w:color w:val="FFFFFF" w:themeColor="background1"/>
              </w:rPr>
              <w:t>Resolution</w:t>
            </w:r>
          </w:p>
        </w:tc>
      </w:tr>
      <w:tr w:rsidR="00C75299" w:rsidRPr="007F099C" w14:paraId="47BEF1DD" w14:textId="77777777" w:rsidTr="001A6805">
        <w:trPr>
          <w:trHeight w:val="87"/>
        </w:trPr>
        <w:tc>
          <w:tcPr>
            <w:tcW w:w="1108" w:type="dxa"/>
            <w:tcBorders>
              <w:top w:val="single" w:sz="4" w:space="0" w:color="auto"/>
              <w:left w:val="single" w:sz="4" w:space="0" w:color="auto"/>
              <w:bottom w:val="single" w:sz="4" w:space="0" w:color="auto"/>
            </w:tcBorders>
            <w:shd w:val="clear" w:color="auto" w:fill="auto"/>
            <w:noWrap/>
            <w:vAlign w:val="center"/>
          </w:tcPr>
          <w:p w14:paraId="122790C4" w14:textId="77777777" w:rsidR="00C75299" w:rsidRPr="007F099C" w:rsidRDefault="00C75299" w:rsidP="001A6805">
            <w:pPr>
              <w:spacing w:before="40" w:after="40"/>
              <w:jc w:val="left"/>
              <w:rPr>
                <w:rFonts w:cs="Arial"/>
              </w:rPr>
            </w:pPr>
          </w:p>
        </w:tc>
        <w:tc>
          <w:tcPr>
            <w:tcW w:w="3345" w:type="dxa"/>
            <w:tcBorders>
              <w:top w:val="single" w:sz="4" w:space="0" w:color="auto"/>
              <w:bottom w:val="single" w:sz="4" w:space="0" w:color="auto"/>
            </w:tcBorders>
            <w:shd w:val="clear" w:color="auto" w:fill="auto"/>
            <w:vAlign w:val="center"/>
          </w:tcPr>
          <w:p w14:paraId="12E95FAF" w14:textId="77777777" w:rsidR="00C75299" w:rsidRPr="007F099C" w:rsidRDefault="00C75299" w:rsidP="001A6805">
            <w:pPr>
              <w:spacing w:before="40" w:after="40"/>
              <w:jc w:val="left"/>
              <w:rPr>
                <w:rFonts w:cs="Arial"/>
              </w:rPr>
            </w:pPr>
          </w:p>
        </w:tc>
        <w:tc>
          <w:tcPr>
            <w:tcW w:w="4573" w:type="dxa"/>
            <w:gridSpan w:val="6"/>
            <w:tcBorders>
              <w:top w:val="single" w:sz="4" w:space="0" w:color="auto"/>
              <w:bottom w:val="single" w:sz="4" w:space="0" w:color="auto"/>
              <w:right w:val="single" w:sz="4" w:space="0" w:color="auto"/>
            </w:tcBorders>
            <w:shd w:val="clear" w:color="auto" w:fill="auto"/>
            <w:vAlign w:val="center"/>
          </w:tcPr>
          <w:p w14:paraId="1E08840F" w14:textId="77777777" w:rsidR="00C75299" w:rsidRPr="007F099C" w:rsidRDefault="00C75299" w:rsidP="001A6805">
            <w:pPr>
              <w:spacing w:before="40" w:after="40"/>
              <w:jc w:val="left"/>
              <w:rPr>
                <w:rFonts w:cs="Arial"/>
              </w:rPr>
            </w:pPr>
          </w:p>
        </w:tc>
      </w:tr>
      <w:tr w:rsidR="00C75299" w:rsidRPr="007F099C" w14:paraId="55F31C23" w14:textId="77777777" w:rsidTr="001A6805">
        <w:trPr>
          <w:trHeight w:val="87"/>
        </w:trPr>
        <w:tc>
          <w:tcPr>
            <w:tcW w:w="1108" w:type="dxa"/>
            <w:tcBorders>
              <w:top w:val="single" w:sz="4" w:space="0" w:color="auto"/>
              <w:left w:val="single" w:sz="4" w:space="0" w:color="auto"/>
              <w:bottom w:val="single" w:sz="4" w:space="0" w:color="auto"/>
            </w:tcBorders>
            <w:shd w:val="clear" w:color="auto" w:fill="auto"/>
            <w:noWrap/>
            <w:vAlign w:val="center"/>
          </w:tcPr>
          <w:p w14:paraId="035190E4" w14:textId="77777777" w:rsidR="00C75299" w:rsidRPr="007F099C" w:rsidRDefault="00C75299" w:rsidP="001A6805">
            <w:pPr>
              <w:spacing w:before="40" w:after="40"/>
              <w:jc w:val="left"/>
              <w:rPr>
                <w:rFonts w:cs="Arial"/>
              </w:rPr>
            </w:pPr>
          </w:p>
        </w:tc>
        <w:tc>
          <w:tcPr>
            <w:tcW w:w="3345" w:type="dxa"/>
            <w:tcBorders>
              <w:top w:val="single" w:sz="4" w:space="0" w:color="auto"/>
              <w:bottom w:val="single" w:sz="4" w:space="0" w:color="auto"/>
            </w:tcBorders>
            <w:shd w:val="clear" w:color="auto" w:fill="auto"/>
            <w:vAlign w:val="center"/>
          </w:tcPr>
          <w:p w14:paraId="6B3039FE" w14:textId="77777777" w:rsidR="00C75299" w:rsidRPr="007F099C" w:rsidRDefault="00C75299" w:rsidP="001A6805">
            <w:pPr>
              <w:spacing w:before="40" w:after="40"/>
              <w:jc w:val="left"/>
              <w:rPr>
                <w:rFonts w:cs="Arial"/>
              </w:rPr>
            </w:pPr>
          </w:p>
        </w:tc>
        <w:tc>
          <w:tcPr>
            <w:tcW w:w="4573" w:type="dxa"/>
            <w:gridSpan w:val="6"/>
            <w:tcBorders>
              <w:top w:val="single" w:sz="4" w:space="0" w:color="auto"/>
              <w:bottom w:val="single" w:sz="4" w:space="0" w:color="auto"/>
              <w:right w:val="single" w:sz="4" w:space="0" w:color="auto"/>
            </w:tcBorders>
            <w:shd w:val="clear" w:color="auto" w:fill="auto"/>
            <w:vAlign w:val="center"/>
          </w:tcPr>
          <w:p w14:paraId="342DA3D6" w14:textId="77777777" w:rsidR="00C75299" w:rsidRPr="007F099C" w:rsidRDefault="00C75299" w:rsidP="001A6805">
            <w:pPr>
              <w:spacing w:before="40" w:after="40"/>
              <w:jc w:val="left"/>
              <w:rPr>
                <w:rFonts w:cs="Arial"/>
              </w:rPr>
            </w:pPr>
          </w:p>
        </w:tc>
      </w:tr>
      <w:tr w:rsidR="00C75299" w:rsidRPr="007F099C" w14:paraId="79D523C1" w14:textId="77777777" w:rsidTr="001A6805">
        <w:trPr>
          <w:trHeight w:val="87"/>
        </w:trPr>
        <w:tc>
          <w:tcPr>
            <w:tcW w:w="1108" w:type="dxa"/>
            <w:tcBorders>
              <w:top w:val="single" w:sz="4" w:space="0" w:color="auto"/>
              <w:left w:val="single" w:sz="4" w:space="0" w:color="auto"/>
              <w:bottom w:val="single" w:sz="4" w:space="0" w:color="auto"/>
            </w:tcBorders>
            <w:shd w:val="clear" w:color="auto" w:fill="auto"/>
            <w:noWrap/>
            <w:vAlign w:val="center"/>
          </w:tcPr>
          <w:p w14:paraId="6A8B4AEC" w14:textId="77777777" w:rsidR="00C75299" w:rsidRPr="007F099C" w:rsidRDefault="00C75299" w:rsidP="001A6805">
            <w:pPr>
              <w:spacing w:before="40" w:after="40"/>
              <w:jc w:val="left"/>
              <w:rPr>
                <w:rFonts w:cs="Arial"/>
              </w:rPr>
            </w:pPr>
          </w:p>
        </w:tc>
        <w:tc>
          <w:tcPr>
            <w:tcW w:w="3345" w:type="dxa"/>
            <w:tcBorders>
              <w:top w:val="single" w:sz="4" w:space="0" w:color="auto"/>
              <w:bottom w:val="single" w:sz="4" w:space="0" w:color="auto"/>
            </w:tcBorders>
            <w:shd w:val="clear" w:color="auto" w:fill="auto"/>
            <w:vAlign w:val="center"/>
          </w:tcPr>
          <w:p w14:paraId="7CC62243" w14:textId="77777777" w:rsidR="00C75299" w:rsidRPr="007F099C" w:rsidRDefault="00C75299" w:rsidP="001A6805">
            <w:pPr>
              <w:spacing w:before="40" w:after="40"/>
              <w:jc w:val="left"/>
              <w:rPr>
                <w:rFonts w:cs="Arial"/>
              </w:rPr>
            </w:pPr>
          </w:p>
        </w:tc>
        <w:tc>
          <w:tcPr>
            <w:tcW w:w="4573" w:type="dxa"/>
            <w:gridSpan w:val="6"/>
            <w:tcBorders>
              <w:top w:val="single" w:sz="4" w:space="0" w:color="auto"/>
              <w:bottom w:val="single" w:sz="4" w:space="0" w:color="auto"/>
              <w:right w:val="single" w:sz="4" w:space="0" w:color="auto"/>
            </w:tcBorders>
            <w:shd w:val="clear" w:color="auto" w:fill="auto"/>
            <w:vAlign w:val="center"/>
          </w:tcPr>
          <w:p w14:paraId="581D5F12" w14:textId="77777777" w:rsidR="00C75299" w:rsidRPr="007F099C" w:rsidRDefault="00C75299" w:rsidP="001A6805">
            <w:pPr>
              <w:spacing w:before="40" w:after="40"/>
              <w:jc w:val="left"/>
              <w:rPr>
                <w:rFonts w:cs="Arial"/>
              </w:rPr>
            </w:pPr>
          </w:p>
        </w:tc>
      </w:tr>
      <w:tr w:rsidR="00C75299" w:rsidRPr="007F099C" w14:paraId="6C879780" w14:textId="77777777" w:rsidTr="001A6805">
        <w:trPr>
          <w:trHeight w:val="87"/>
        </w:trPr>
        <w:tc>
          <w:tcPr>
            <w:tcW w:w="1108" w:type="dxa"/>
            <w:tcBorders>
              <w:top w:val="single" w:sz="4" w:space="0" w:color="auto"/>
              <w:left w:val="single" w:sz="4" w:space="0" w:color="auto"/>
              <w:bottom w:val="single" w:sz="4" w:space="0" w:color="auto"/>
            </w:tcBorders>
            <w:shd w:val="clear" w:color="auto" w:fill="auto"/>
            <w:noWrap/>
            <w:vAlign w:val="center"/>
          </w:tcPr>
          <w:p w14:paraId="00C9AABD" w14:textId="77777777" w:rsidR="00C75299" w:rsidRPr="007F099C" w:rsidRDefault="00C75299" w:rsidP="001A6805">
            <w:pPr>
              <w:spacing w:before="40" w:after="40"/>
              <w:jc w:val="left"/>
              <w:rPr>
                <w:rFonts w:cs="Arial"/>
              </w:rPr>
            </w:pPr>
          </w:p>
        </w:tc>
        <w:tc>
          <w:tcPr>
            <w:tcW w:w="3345" w:type="dxa"/>
            <w:tcBorders>
              <w:top w:val="single" w:sz="4" w:space="0" w:color="auto"/>
              <w:bottom w:val="single" w:sz="4" w:space="0" w:color="auto"/>
            </w:tcBorders>
            <w:shd w:val="clear" w:color="auto" w:fill="auto"/>
            <w:vAlign w:val="center"/>
          </w:tcPr>
          <w:p w14:paraId="53A7BF71" w14:textId="77777777" w:rsidR="00C75299" w:rsidRPr="007F099C" w:rsidRDefault="00C75299" w:rsidP="001A6805">
            <w:pPr>
              <w:spacing w:before="40" w:after="40"/>
              <w:jc w:val="left"/>
              <w:rPr>
                <w:rFonts w:cs="Arial"/>
              </w:rPr>
            </w:pPr>
          </w:p>
        </w:tc>
        <w:tc>
          <w:tcPr>
            <w:tcW w:w="4573" w:type="dxa"/>
            <w:gridSpan w:val="6"/>
            <w:tcBorders>
              <w:top w:val="single" w:sz="4" w:space="0" w:color="auto"/>
              <w:bottom w:val="single" w:sz="4" w:space="0" w:color="auto"/>
              <w:right w:val="single" w:sz="4" w:space="0" w:color="auto"/>
            </w:tcBorders>
            <w:shd w:val="clear" w:color="auto" w:fill="auto"/>
            <w:vAlign w:val="center"/>
          </w:tcPr>
          <w:p w14:paraId="65684763" w14:textId="77777777" w:rsidR="00C75299" w:rsidRPr="007F099C" w:rsidRDefault="00C75299" w:rsidP="001A6805">
            <w:pPr>
              <w:spacing w:before="40" w:after="40"/>
              <w:jc w:val="left"/>
              <w:rPr>
                <w:rFonts w:cs="Arial"/>
              </w:rPr>
            </w:pPr>
          </w:p>
        </w:tc>
      </w:tr>
      <w:tr w:rsidR="00C75299" w:rsidRPr="007F099C" w14:paraId="27011318" w14:textId="77777777" w:rsidTr="001A6805">
        <w:trPr>
          <w:trHeight w:val="87"/>
        </w:trPr>
        <w:tc>
          <w:tcPr>
            <w:tcW w:w="1108" w:type="dxa"/>
            <w:tcBorders>
              <w:top w:val="single" w:sz="4" w:space="0" w:color="auto"/>
              <w:left w:val="single" w:sz="4" w:space="0" w:color="auto"/>
              <w:bottom w:val="single" w:sz="4" w:space="0" w:color="auto"/>
            </w:tcBorders>
            <w:shd w:val="clear" w:color="auto" w:fill="auto"/>
            <w:noWrap/>
            <w:vAlign w:val="center"/>
          </w:tcPr>
          <w:p w14:paraId="28CBF0FA" w14:textId="77777777" w:rsidR="00C75299" w:rsidRPr="007F099C" w:rsidRDefault="00C75299" w:rsidP="001A6805">
            <w:pPr>
              <w:spacing w:before="40" w:after="40"/>
              <w:jc w:val="left"/>
              <w:rPr>
                <w:rFonts w:cs="Arial"/>
              </w:rPr>
            </w:pPr>
          </w:p>
        </w:tc>
        <w:tc>
          <w:tcPr>
            <w:tcW w:w="3345" w:type="dxa"/>
            <w:tcBorders>
              <w:top w:val="single" w:sz="4" w:space="0" w:color="auto"/>
              <w:bottom w:val="single" w:sz="4" w:space="0" w:color="auto"/>
            </w:tcBorders>
            <w:shd w:val="clear" w:color="auto" w:fill="auto"/>
            <w:vAlign w:val="center"/>
          </w:tcPr>
          <w:p w14:paraId="32E87AD1" w14:textId="77777777" w:rsidR="00C75299" w:rsidRPr="007F099C" w:rsidRDefault="00C75299" w:rsidP="001A6805">
            <w:pPr>
              <w:spacing w:before="40" w:after="40"/>
              <w:jc w:val="left"/>
              <w:rPr>
                <w:rFonts w:cs="Arial"/>
              </w:rPr>
            </w:pPr>
          </w:p>
        </w:tc>
        <w:tc>
          <w:tcPr>
            <w:tcW w:w="4573" w:type="dxa"/>
            <w:gridSpan w:val="6"/>
            <w:tcBorders>
              <w:top w:val="single" w:sz="4" w:space="0" w:color="auto"/>
              <w:bottom w:val="single" w:sz="4" w:space="0" w:color="auto"/>
              <w:right w:val="single" w:sz="4" w:space="0" w:color="auto"/>
            </w:tcBorders>
            <w:shd w:val="clear" w:color="auto" w:fill="auto"/>
            <w:vAlign w:val="center"/>
          </w:tcPr>
          <w:p w14:paraId="1BBC6F28" w14:textId="77777777" w:rsidR="00C75299" w:rsidRPr="007F099C" w:rsidRDefault="00C75299" w:rsidP="001A6805">
            <w:pPr>
              <w:spacing w:before="40" w:after="40"/>
              <w:jc w:val="left"/>
              <w:rPr>
                <w:rFonts w:cs="Arial"/>
              </w:rPr>
            </w:pPr>
          </w:p>
        </w:tc>
      </w:tr>
      <w:tr w:rsidR="00C75299" w:rsidRPr="007F099C" w14:paraId="09CCCAD6" w14:textId="77777777" w:rsidTr="001A6805">
        <w:trPr>
          <w:trHeight w:val="87"/>
        </w:trPr>
        <w:tc>
          <w:tcPr>
            <w:tcW w:w="44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465715" w14:textId="77777777" w:rsidR="00C75299" w:rsidRPr="007F099C" w:rsidRDefault="00C75299" w:rsidP="001A6805">
            <w:pPr>
              <w:spacing w:before="40" w:after="40"/>
              <w:jc w:val="left"/>
              <w:rPr>
                <w:rFonts w:cs="Arial"/>
              </w:rPr>
            </w:pPr>
            <w:r w:rsidRPr="007F099C">
              <w:rPr>
                <w:rFonts w:cs="Arial"/>
              </w:rPr>
              <w:t>Originator's Name / Signature and Date:</w:t>
            </w:r>
          </w:p>
        </w:tc>
        <w:tc>
          <w:tcPr>
            <w:tcW w:w="45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87B8E3" w14:textId="77777777" w:rsidR="00C75299" w:rsidRPr="007F099C" w:rsidRDefault="00C75299" w:rsidP="001A6805">
            <w:pPr>
              <w:spacing w:before="40" w:after="40"/>
              <w:jc w:val="left"/>
              <w:rPr>
                <w:rFonts w:cs="Arial"/>
              </w:rPr>
            </w:pPr>
            <w:r w:rsidRPr="007F099C">
              <w:rPr>
                <w:rFonts w:cs="Arial"/>
              </w:rPr>
              <w:t>Checker's Name / Signature and Date:</w:t>
            </w:r>
          </w:p>
        </w:tc>
      </w:tr>
      <w:tr w:rsidR="00C75299" w:rsidRPr="007F099C" w14:paraId="55D7FC92" w14:textId="77777777" w:rsidTr="001A6805">
        <w:trPr>
          <w:trHeight w:val="402"/>
        </w:trPr>
        <w:tc>
          <w:tcPr>
            <w:tcW w:w="44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8E3CA7" w14:textId="77777777" w:rsidR="00C75299" w:rsidRPr="007F099C" w:rsidRDefault="00C75299" w:rsidP="001A6805">
            <w:pPr>
              <w:spacing w:before="40" w:after="40"/>
              <w:jc w:val="left"/>
              <w:rPr>
                <w:rFonts w:cs="Arial"/>
              </w:rPr>
            </w:pPr>
          </w:p>
        </w:tc>
        <w:tc>
          <w:tcPr>
            <w:tcW w:w="45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B97C07" w14:textId="77777777" w:rsidR="00C75299" w:rsidRPr="007F099C" w:rsidRDefault="00C75299" w:rsidP="001A6805">
            <w:pPr>
              <w:spacing w:before="40" w:after="40"/>
              <w:jc w:val="left"/>
              <w:rPr>
                <w:rFonts w:cs="Arial"/>
              </w:rPr>
            </w:pPr>
          </w:p>
        </w:tc>
      </w:tr>
    </w:tbl>
    <w:p w14:paraId="75203546" w14:textId="77777777" w:rsidR="00AF1111" w:rsidRDefault="00AF1111" w:rsidP="007C37B6"/>
    <w:sectPr w:rsidR="00AF1111"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8920" w14:textId="77777777" w:rsidR="00B76CC2" w:rsidRDefault="00B76CC2">
      <w:r>
        <w:separator/>
      </w:r>
    </w:p>
    <w:p w14:paraId="59489B51" w14:textId="77777777" w:rsidR="00B76CC2" w:rsidRDefault="00B76CC2"/>
  </w:endnote>
  <w:endnote w:type="continuationSeparator" w:id="0">
    <w:p w14:paraId="036B8FE5" w14:textId="77777777" w:rsidR="00B76CC2" w:rsidRDefault="00B76CC2">
      <w:r>
        <w:continuationSeparator/>
      </w:r>
    </w:p>
    <w:p w14:paraId="507BF605" w14:textId="77777777" w:rsidR="00B76CC2" w:rsidRDefault="00B76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6D7C0DA2" w:rsidR="009210BF" w:rsidRDefault="00B76CC2"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C75299">
          <w:rPr>
            <w:sz w:val="16"/>
            <w:szCs w:val="16"/>
            <w:lang w:val="en-IN"/>
          </w:rPr>
          <w:t>EOM-ZO0-TP-000238</w:t>
        </w:r>
        <w:r w:rsidR="007C37B6">
          <w:rPr>
            <w:sz w:val="16"/>
            <w:szCs w:val="16"/>
            <w:lang w:val="en-IN"/>
          </w:rPr>
          <w:t xml:space="preserve"> Rev 00</w:t>
        </w:r>
        <w:r w:rsidR="00B16422">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C75299">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C75299">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C769" w14:textId="77777777" w:rsidR="00B76CC2" w:rsidRDefault="00B76CC2">
      <w:r>
        <w:separator/>
      </w:r>
    </w:p>
    <w:p w14:paraId="449ECEB3" w14:textId="77777777" w:rsidR="00B76CC2" w:rsidRDefault="00B76CC2"/>
  </w:footnote>
  <w:footnote w:type="continuationSeparator" w:id="0">
    <w:p w14:paraId="2F94516A" w14:textId="77777777" w:rsidR="00B76CC2" w:rsidRDefault="00B76CC2">
      <w:r>
        <w:continuationSeparator/>
      </w:r>
    </w:p>
    <w:p w14:paraId="68040F0B" w14:textId="77777777" w:rsidR="00B76CC2" w:rsidRDefault="00B76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07834302" w:rsidR="009210BF" w:rsidRDefault="00B16422" w:rsidP="00AC1B11">
          <w:pPr>
            <w:pStyle w:val="HeadingCenter"/>
            <w:jc w:val="both"/>
          </w:pPr>
          <w:r>
            <w:rPr>
              <w:noProof/>
            </w:rPr>
            <w:drawing>
              <wp:anchor distT="0" distB="0" distL="114300" distR="114300" simplePos="0" relativeHeight="251659264" behindDoc="0" locked="0" layoutInCell="1" allowOverlap="1" wp14:anchorId="51AE455E" wp14:editId="0A6CA52A">
                <wp:simplePos x="0" y="0"/>
                <wp:positionH relativeFrom="column">
                  <wp:posOffset>-158750</wp:posOffset>
                </wp:positionH>
                <wp:positionV relativeFrom="paragraph">
                  <wp:posOffset>-76835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51349D1" w:rsidR="009210BF" w:rsidRPr="006A25F8" w:rsidRDefault="00C75299" w:rsidP="00F8275B">
          <w:pPr>
            <w:pStyle w:val="CPDocTitle"/>
            <w:rPr>
              <w:kern w:val="32"/>
              <w:sz w:val="24"/>
              <w:szCs w:val="24"/>
              <w:lang w:val="en-GB"/>
            </w:rPr>
          </w:pPr>
          <w:r w:rsidRPr="00C75299">
            <w:rPr>
              <w:kern w:val="32"/>
              <w:sz w:val="24"/>
              <w:szCs w:val="24"/>
              <w:lang w:val="en-GB"/>
            </w:rPr>
            <w:t>Escalator &amp; Elevators Emergency Response Actions Checklist</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1338"/>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0B0E"/>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28E7"/>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7B6"/>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5C4E"/>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111"/>
    <w:rsid w:val="00AF1333"/>
    <w:rsid w:val="00AF2843"/>
    <w:rsid w:val="00AF53D8"/>
    <w:rsid w:val="00AF714C"/>
    <w:rsid w:val="00B00850"/>
    <w:rsid w:val="00B0266B"/>
    <w:rsid w:val="00B06C1A"/>
    <w:rsid w:val="00B074D7"/>
    <w:rsid w:val="00B1110B"/>
    <w:rsid w:val="00B136A8"/>
    <w:rsid w:val="00B14F32"/>
    <w:rsid w:val="00B14F9E"/>
    <w:rsid w:val="00B16422"/>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CC2"/>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299"/>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DFB57E73-DDD3-4740-8201-9612FC7C16D5}">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60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2377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EOM-ZO0-TP-000238 Rev 001</dc:subject>
  <dc:creator>Rivamonte, Leonnito (RMP)</dc:creator>
  <cp:keywords>ᅟ</cp:keywords>
  <cp:lastModifiedBy>Jancil Saldhana</cp:lastModifiedBy>
  <cp:revision>115</cp:revision>
  <cp:lastPrinted>2017-10-17T10:11:00Z</cp:lastPrinted>
  <dcterms:created xsi:type="dcterms:W3CDTF">2019-12-16T06:44:00Z</dcterms:created>
  <dcterms:modified xsi:type="dcterms:W3CDTF">2021-08-21T05:18:00Z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